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97" name="图片 97" descr="SU23081704福施纳机电有限公司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97" descr="SU23081704福施纳机电有限公司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3952240"/>
            <wp:effectExtent l="0" t="0" r="9525" b="1270"/>
            <wp:docPr id="98" name="图片 98" descr="SU23081704福施纳机电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8" descr="SU23081704福施纳机电有限公司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160F36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941AC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549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2023-09-15T06:46:40Z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